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7E" w:rsidRPr="00A2336E" w:rsidRDefault="00E00ECF" w:rsidP="00E00ECF">
      <w:pPr>
        <w:rPr>
          <w:rFonts w:cs="Times New Roman"/>
        </w:rPr>
      </w:pPr>
      <w:r>
        <w:rPr>
          <w:rFonts w:cs="Times New Roman"/>
          <w:noProof/>
          <w:sz w:val="40"/>
          <w:szCs w:val="40"/>
          <w:lang w:eastAsia="pl-PL"/>
        </w:rPr>
        <w:drawing>
          <wp:inline distT="0" distB="0" distL="0" distR="0">
            <wp:extent cx="781050" cy="1046006"/>
            <wp:effectExtent l="19050" t="0" r="0" b="0"/>
            <wp:docPr id="1" name="Obraz 1" descr="R:\LOGO MIASTA\logo_szczecin_pole_ochronn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LOGO MIASTA\logo_szczecin_pole_ochronne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05" cy="105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40"/>
          <w:szCs w:val="40"/>
        </w:rPr>
        <w:tab/>
      </w:r>
      <w:r>
        <w:rPr>
          <w:rFonts w:cs="Times New Roman"/>
          <w:sz w:val="40"/>
          <w:szCs w:val="40"/>
        </w:rPr>
        <w:tab/>
      </w:r>
      <w:r w:rsidR="00785787">
        <w:rPr>
          <w:rFonts w:cs="Times New Roman"/>
          <w:sz w:val="40"/>
          <w:szCs w:val="40"/>
        </w:rPr>
        <w:t xml:space="preserve">         </w:t>
      </w:r>
      <w:r w:rsidR="00737259">
        <w:rPr>
          <w:rFonts w:cs="Times New Roman"/>
          <w:sz w:val="40"/>
          <w:szCs w:val="40"/>
        </w:rPr>
        <w:t xml:space="preserve"> </w:t>
      </w:r>
      <w:r w:rsidR="000D6E7E" w:rsidRPr="00A2336E">
        <w:rPr>
          <w:rFonts w:cs="Times New Roman"/>
          <w:sz w:val="40"/>
          <w:szCs w:val="40"/>
        </w:rPr>
        <w:t>KONSULTACJE SPOŁECZNE</w:t>
      </w:r>
    </w:p>
    <w:p w:rsidR="00785787" w:rsidRDefault="008243A6" w:rsidP="0078578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2336E">
        <w:rPr>
          <w:rFonts w:cs="Times New Roman"/>
          <w:b/>
          <w:sz w:val="28"/>
          <w:szCs w:val="28"/>
        </w:rPr>
        <w:t>d</w:t>
      </w:r>
      <w:r w:rsidR="00E30C8D" w:rsidRPr="00A2336E">
        <w:rPr>
          <w:rFonts w:cs="Times New Roman"/>
          <w:b/>
          <w:sz w:val="28"/>
          <w:szCs w:val="28"/>
        </w:rPr>
        <w:t>otyczące</w:t>
      </w:r>
      <w:r w:rsidR="00465E9A" w:rsidRPr="00A2336E">
        <w:rPr>
          <w:rFonts w:cs="Times New Roman"/>
          <w:b/>
          <w:sz w:val="28"/>
          <w:szCs w:val="28"/>
        </w:rPr>
        <w:t xml:space="preserve"> </w:t>
      </w:r>
      <w:r w:rsidR="00785787">
        <w:rPr>
          <w:rFonts w:cs="Times New Roman"/>
          <w:b/>
          <w:sz w:val="28"/>
          <w:szCs w:val="28"/>
        </w:rPr>
        <w:t xml:space="preserve">projektu uchwały sprawie zasad i  trybu </w:t>
      </w:r>
    </w:p>
    <w:p w:rsidR="00785787" w:rsidRDefault="00785787" w:rsidP="0078578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przeprowadzania konsultacji społecznych </w:t>
      </w:r>
    </w:p>
    <w:p w:rsidR="009959EE" w:rsidRPr="00785787" w:rsidRDefault="00785787" w:rsidP="0078578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85787">
        <w:rPr>
          <w:rFonts w:cs="Times New Roman"/>
          <w:sz w:val="28"/>
          <w:szCs w:val="28"/>
        </w:rPr>
        <w:t>(Regulaminu przeprowadzania konsultacji społecznych)</w:t>
      </w:r>
    </w:p>
    <w:p w:rsidR="00E30C8D" w:rsidRPr="00A2336E" w:rsidRDefault="00E30C8D" w:rsidP="0078578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30C8D" w:rsidRPr="00785787" w:rsidRDefault="00E30C8D" w:rsidP="000B3958">
      <w:pPr>
        <w:jc w:val="center"/>
        <w:rPr>
          <w:rFonts w:cs="Times New Roman"/>
          <w:b/>
          <w:sz w:val="28"/>
          <w:szCs w:val="28"/>
        </w:rPr>
      </w:pPr>
      <w:r w:rsidRPr="00785787">
        <w:rPr>
          <w:rFonts w:cs="Times New Roman"/>
          <w:b/>
          <w:sz w:val="28"/>
          <w:szCs w:val="28"/>
        </w:rPr>
        <w:t>(</w:t>
      </w:r>
      <w:r w:rsidR="009959EE" w:rsidRPr="00785787">
        <w:rPr>
          <w:rFonts w:cs="Times New Roman"/>
          <w:b/>
          <w:sz w:val="28"/>
          <w:szCs w:val="28"/>
        </w:rPr>
        <w:t>2</w:t>
      </w:r>
      <w:r w:rsidR="00A2336E" w:rsidRPr="00785787">
        <w:rPr>
          <w:rFonts w:cs="Times New Roman"/>
          <w:b/>
          <w:sz w:val="28"/>
          <w:szCs w:val="28"/>
        </w:rPr>
        <w:t>5</w:t>
      </w:r>
      <w:r w:rsidR="009959EE" w:rsidRPr="00785787">
        <w:rPr>
          <w:rFonts w:cs="Times New Roman"/>
          <w:b/>
          <w:sz w:val="28"/>
          <w:szCs w:val="28"/>
        </w:rPr>
        <w:t>.04.2022</w:t>
      </w:r>
      <w:r w:rsidR="00711629" w:rsidRPr="00785787">
        <w:rPr>
          <w:rFonts w:cs="Times New Roman"/>
          <w:b/>
          <w:sz w:val="28"/>
          <w:szCs w:val="28"/>
        </w:rPr>
        <w:t xml:space="preserve"> r. – </w:t>
      </w:r>
      <w:r w:rsidR="009959EE" w:rsidRPr="00785787">
        <w:rPr>
          <w:rFonts w:cs="Times New Roman"/>
          <w:b/>
          <w:sz w:val="28"/>
          <w:szCs w:val="28"/>
        </w:rPr>
        <w:t>2</w:t>
      </w:r>
      <w:r w:rsidR="00A2336E" w:rsidRPr="00785787">
        <w:rPr>
          <w:rFonts w:cs="Times New Roman"/>
          <w:b/>
          <w:sz w:val="28"/>
          <w:szCs w:val="28"/>
        </w:rPr>
        <w:t>5</w:t>
      </w:r>
      <w:r w:rsidR="009959EE" w:rsidRPr="00785787">
        <w:rPr>
          <w:rFonts w:cs="Times New Roman"/>
          <w:b/>
          <w:sz w:val="28"/>
          <w:szCs w:val="28"/>
        </w:rPr>
        <w:t>.05.2022</w:t>
      </w:r>
      <w:r w:rsidR="00711629" w:rsidRPr="00785787">
        <w:rPr>
          <w:rFonts w:cs="Times New Roman"/>
          <w:b/>
          <w:sz w:val="28"/>
          <w:szCs w:val="28"/>
        </w:rPr>
        <w:t xml:space="preserve"> r.</w:t>
      </w:r>
      <w:r w:rsidRPr="00785787">
        <w:rPr>
          <w:rFonts w:cs="Times New Roman"/>
          <w:b/>
          <w:sz w:val="28"/>
          <w:szCs w:val="28"/>
        </w:rPr>
        <w:t>)</w:t>
      </w:r>
    </w:p>
    <w:p w:rsidR="000B3958" w:rsidRPr="00A2336E" w:rsidRDefault="000B3958" w:rsidP="00785787">
      <w:pPr>
        <w:spacing w:line="240" w:lineRule="auto"/>
        <w:jc w:val="both"/>
        <w:rPr>
          <w:rFonts w:cs="Times New Roman"/>
          <w:b/>
        </w:rPr>
      </w:pPr>
    </w:p>
    <w:p w:rsidR="000D6E7E" w:rsidRPr="00A2336E" w:rsidRDefault="00E30C8D" w:rsidP="002A38C5">
      <w:pPr>
        <w:spacing w:line="240" w:lineRule="auto"/>
        <w:jc w:val="both"/>
        <w:rPr>
          <w:rFonts w:cs="Times New Roman"/>
        </w:rPr>
      </w:pPr>
      <w:r w:rsidRPr="00A2336E">
        <w:rPr>
          <w:rFonts w:cs="Times New Roman"/>
        </w:rPr>
        <w:t>Na podstawie z art. 6 ust. 1 lit a Rozporzą</w:t>
      </w:r>
      <w:r w:rsidR="009959EE" w:rsidRPr="00A2336E">
        <w:rPr>
          <w:rFonts w:cs="Times New Roman"/>
        </w:rPr>
        <w:t>dzenia Parlamentu Europejskiego</w:t>
      </w:r>
      <w:r w:rsidRPr="00A2336E">
        <w:rPr>
          <w:rFonts w:cs="Times New Roman"/>
        </w:rPr>
        <w:t xml:space="preserve"> i Rady (UE) 2016/679  </w:t>
      </w:r>
      <w:r w:rsidR="003C6E6A" w:rsidRPr="00A2336E">
        <w:rPr>
          <w:rFonts w:cs="Times New Roman"/>
        </w:rPr>
        <w:br/>
      </w:r>
      <w:r w:rsidRPr="00A2336E">
        <w:rPr>
          <w:rFonts w:cs="Times New Roman"/>
        </w:rPr>
        <w:t xml:space="preserve">z dnia 27 kwietnia 2016 r. w sprawie </w:t>
      </w:r>
      <w:proofErr w:type="spellStart"/>
      <w:r w:rsidRPr="00A2336E">
        <w:rPr>
          <w:rFonts w:cs="Times New Roman"/>
        </w:rPr>
        <w:t>ochrony</w:t>
      </w:r>
      <w:proofErr w:type="spellEnd"/>
      <w:r w:rsidRPr="00A2336E">
        <w:rPr>
          <w:rFonts w:cs="Times New Roman"/>
        </w:rPr>
        <w:t xml:space="preserve"> osób fizycznych w związku z przetwarzaniem </w:t>
      </w:r>
      <w:proofErr w:type="spellStart"/>
      <w:r w:rsidRPr="00A2336E">
        <w:rPr>
          <w:rFonts w:cs="Times New Roman"/>
        </w:rPr>
        <w:t>danych</w:t>
      </w:r>
      <w:proofErr w:type="spellEnd"/>
      <w:r w:rsidRPr="00A2336E">
        <w:rPr>
          <w:rFonts w:cs="Times New Roman"/>
        </w:rPr>
        <w:t xml:space="preserve"> osobowych </w:t>
      </w:r>
      <w:r w:rsidR="000B2DCA">
        <w:rPr>
          <w:rFonts w:cs="Times New Roman"/>
        </w:rPr>
        <w:br/>
      </w:r>
      <w:r w:rsidRPr="00A2336E">
        <w:rPr>
          <w:rFonts w:cs="Times New Roman"/>
        </w:rPr>
        <w:t xml:space="preserve">i w sprawie swobodnego przepływu tych </w:t>
      </w:r>
      <w:proofErr w:type="spellStart"/>
      <w:r w:rsidRPr="00A2336E">
        <w:rPr>
          <w:rFonts w:cs="Times New Roman"/>
        </w:rPr>
        <w:t>danych</w:t>
      </w:r>
      <w:proofErr w:type="spellEnd"/>
      <w:r w:rsidRPr="00A2336E">
        <w:rPr>
          <w:rFonts w:cs="Times New Roman"/>
        </w:rPr>
        <w:t xml:space="preserve"> (ogólne rozporządzenie o ochroni</w:t>
      </w:r>
      <w:r w:rsidR="000B2DCA">
        <w:rPr>
          <w:rFonts w:cs="Times New Roman"/>
        </w:rPr>
        <w:t xml:space="preserve">e </w:t>
      </w:r>
      <w:proofErr w:type="spellStart"/>
      <w:r w:rsidR="000B2DCA">
        <w:rPr>
          <w:rFonts w:cs="Times New Roman"/>
        </w:rPr>
        <w:t>danych</w:t>
      </w:r>
      <w:proofErr w:type="spellEnd"/>
      <w:r w:rsidR="000B2DCA">
        <w:rPr>
          <w:rFonts w:cs="Times New Roman"/>
        </w:rPr>
        <w:t xml:space="preserve">) (Dz. Urz. UE L 119  </w:t>
      </w:r>
      <w:r w:rsidR="000B2DCA">
        <w:rPr>
          <w:rFonts w:cs="Times New Roman"/>
        </w:rPr>
        <w:br/>
        <w:t xml:space="preserve">z </w:t>
      </w:r>
      <w:r w:rsidRPr="00A2336E">
        <w:rPr>
          <w:rFonts w:cs="Times New Roman"/>
        </w:rPr>
        <w:t xml:space="preserve">04.05.2016, s. 1 ze zm.), dalej RODO oświadczam, że </w:t>
      </w:r>
      <w:r w:rsidRPr="00A2336E">
        <w:rPr>
          <w:rFonts w:cs="Times New Roman"/>
          <w:b/>
        </w:rPr>
        <w:t xml:space="preserve">wyrażam zgodę na przetwarzanie moich </w:t>
      </w:r>
      <w:proofErr w:type="spellStart"/>
      <w:r w:rsidRPr="00A2336E">
        <w:rPr>
          <w:rFonts w:cs="Times New Roman"/>
          <w:b/>
        </w:rPr>
        <w:t>danych</w:t>
      </w:r>
      <w:proofErr w:type="spellEnd"/>
      <w:r w:rsidRPr="00A2336E">
        <w:rPr>
          <w:rFonts w:cs="Times New Roman"/>
          <w:b/>
        </w:rPr>
        <w:t xml:space="preserve"> osobowych przez Gminę Miasto Szczecin w celu przeprowadzenia kons</w:t>
      </w:r>
      <w:r w:rsidR="00711629" w:rsidRPr="00A2336E">
        <w:rPr>
          <w:rFonts w:cs="Times New Roman"/>
          <w:b/>
        </w:rPr>
        <w:t xml:space="preserve">ultacji społecznych dotyczących </w:t>
      </w:r>
      <w:r w:rsidR="00E00ECF">
        <w:rPr>
          <w:rFonts w:cs="Times New Roman"/>
          <w:b/>
        </w:rPr>
        <w:t xml:space="preserve">projektu uchwały </w:t>
      </w:r>
      <w:r w:rsidR="000B2DCA">
        <w:rPr>
          <w:rFonts w:cs="Times New Roman"/>
          <w:b/>
        </w:rPr>
        <w:br/>
      </w:r>
      <w:r w:rsidR="00E00ECF">
        <w:rPr>
          <w:rFonts w:cs="Times New Roman"/>
          <w:b/>
        </w:rPr>
        <w:t>w sprawie zasad i trybu przeprowadzania konsultacji społecznych - R</w:t>
      </w:r>
      <w:r w:rsidR="00AC6560" w:rsidRPr="00A2336E">
        <w:rPr>
          <w:rFonts w:cs="Times New Roman"/>
          <w:b/>
        </w:rPr>
        <w:t>egulaminu przeprowadzania konsultacji społecznych</w:t>
      </w:r>
      <w:r w:rsidR="00E00ECF">
        <w:rPr>
          <w:rFonts w:cs="Times New Roman"/>
          <w:b/>
        </w:rPr>
        <w:t>.</w:t>
      </w:r>
    </w:p>
    <w:p w:rsidR="001503E5" w:rsidRPr="00A2336E" w:rsidRDefault="001503E5" w:rsidP="000D6E7E">
      <w:pPr>
        <w:spacing w:line="240" w:lineRule="auto"/>
        <w:jc w:val="both"/>
        <w:rPr>
          <w:rFonts w:cs="Times New Roman"/>
        </w:rPr>
      </w:pPr>
    </w:p>
    <w:p w:rsidR="00711629" w:rsidRPr="00A2336E" w:rsidRDefault="00711629" w:rsidP="000B2DCA">
      <w:pPr>
        <w:spacing w:after="0"/>
        <w:ind w:firstLine="708"/>
        <w:rPr>
          <w:rFonts w:cs="Times New Roman"/>
        </w:rPr>
      </w:pPr>
      <w:r w:rsidRPr="00A2336E">
        <w:rPr>
          <w:rFonts w:cs="Times New Roman"/>
        </w:rPr>
        <w:t>..................................................</w:t>
      </w:r>
      <w:r w:rsidR="000D6E7E" w:rsidRPr="00A2336E">
        <w:rPr>
          <w:rFonts w:cs="Times New Roman"/>
        </w:rPr>
        <w:t>...............</w:t>
      </w:r>
      <w:r w:rsidR="00701B65" w:rsidRPr="00A2336E">
        <w:rPr>
          <w:rFonts w:cs="Times New Roman"/>
        </w:rPr>
        <w:tab/>
      </w:r>
      <w:r w:rsidR="00701B65" w:rsidRPr="00A2336E">
        <w:rPr>
          <w:rFonts w:cs="Times New Roman"/>
        </w:rPr>
        <w:tab/>
      </w:r>
      <w:r w:rsidR="000B2DCA">
        <w:rPr>
          <w:rFonts w:cs="Times New Roman"/>
        </w:rPr>
        <w:t xml:space="preserve">          </w:t>
      </w:r>
      <w:r w:rsidRPr="00A2336E">
        <w:rPr>
          <w:rFonts w:cs="Times New Roman"/>
        </w:rPr>
        <w:t>..................................................</w:t>
      </w:r>
      <w:r w:rsidR="000D6E7E" w:rsidRPr="00A2336E">
        <w:rPr>
          <w:rFonts w:cs="Times New Roman"/>
        </w:rPr>
        <w:t>...............</w:t>
      </w:r>
    </w:p>
    <w:p w:rsidR="00E30C8D" w:rsidRPr="00A2336E" w:rsidRDefault="000D6E7E" w:rsidP="001503E5">
      <w:pPr>
        <w:spacing w:after="0"/>
        <w:rPr>
          <w:rFonts w:cs="Times New Roman"/>
        </w:rPr>
      </w:pPr>
      <w:r w:rsidRPr="00A2336E">
        <w:rPr>
          <w:rFonts w:cs="Times New Roman"/>
        </w:rPr>
        <w:t xml:space="preserve">                 </w:t>
      </w:r>
      <w:r w:rsidR="000B2DCA">
        <w:rPr>
          <w:rFonts w:cs="Times New Roman"/>
        </w:rPr>
        <w:tab/>
      </w:r>
      <w:r w:rsidRPr="00A2336E">
        <w:rPr>
          <w:rFonts w:cs="Times New Roman"/>
        </w:rPr>
        <w:t xml:space="preserve"> </w:t>
      </w:r>
      <w:r w:rsidR="00711629" w:rsidRPr="00A2336E">
        <w:rPr>
          <w:rFonts w:cs="Times New Roman"/>
        </w:rPr>
        <w:t>(miejscowość i data)</w:t>
      </w:r>
      <w:r w:rsidR="00711629" w:rsidRPr="00A2336E">
        <w:rPr>
          <w:rFonts w:cs="Times New Roman"/>
        </w:rPr>
        <w:tab/>
      </w:r>
      <w:r w:rsidR="00711629" w:rsidRPr="00A2336E">
        <w:rPr>
          <w:rFonts w:cs="Times New Roman"/>
        </w:rPr>
        <w:tab/>
      </w:r>
      <w:r w:rsidR="00711629" w:rsidRPr="00A2336E">
        <w:rPr>
          <w:rFonts w:cs="Times New Roman"/>
        </w:rPr>
        <w:tab/>
      </w:r>
      <w:r w:rsidR="00711629" w:rsidRPr="00A2336E">
        <w:rPr>
          <w:rFonts w:cs="Times New Roman"/>
        </w:rPr>
        <w:tab/>
      </w:r>
      <w:r w:rsidR="00711629" w:rsidRPr="00A2336E">
        <w:rPr>
          <w:rFonts w:cs="Times New Roman"/>
        </w:rPr>
        <w:tab/>
      </w:r>
      <w:r w:rsidR="00711629" w:rsidRPr="00A2336E">
        <w:rPr>
          <w:rFonts w:cs="Times New Roman"/>
        </w:rPr>
        <w:tab/>
      </w:r>
      <w:r w:rsidR="000B2DCA">
        <w:rPr>
          <w:rFonts w:cs="Times New Roman"/>
        </w:rPr>
        <w:t xml:space="preserve">         </w:t>
      </w:r>
      <w:r w:rsidR="00701B65" w:rsidRPr="00A2336E">
        <w:rPr>
          <w:rFonts w:cs="Times New Roman"/>
        </w:rPr>
        <w:t xml:space="preserve">  </w:t>
      </w:r>
      <w:r w:rsidR="00711629" w:rsidRPr="00A2336E">
        <w:rPr>
          <w:rFonts w:cs="Times New Roman"/>
        </w:rPr>
        <w:t>(podpis)</w:t>
      </w:r>
    </w:p>
    <w:p w:rsidR="005024A4" w:rsidRPr="00A2336E" w:rsidRDefault="005024A4" w:rsidP="001503E5">
      <w:pPr>
        <w:spacing w:after="0"/>
        <w:rPr>
          <w:rFonts w:cs="Times New Roman"/>
          <w:sz w:val="18"/>
          <w:szCs w:val="18"/>
        </w:rPr>
      </w:pPr>
    </w:p>
    <w:p w:rsidR="001503E5" w:rsidRPr="00A2336E" w:rsidRDefault="001503E5" w:rsidP="0078578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9"/>
        <w:gridCol w:w="8009"/>
      </w:tblGrid>
      <w:tr w:rsidR="000B3958" w:rsidRPr="00A2336E" w:rsidTr="000B3958">
        <w:trPr>
          <w:trHeight w:val="60"/>
          <w:jc w:val="center"/>
        </w:trPr>
        <w:tc>
          <w:tcPr>
            <w:tcW w:w="9498" w:type="dxa"/>
            <w:gridSpan w:val="2"/>
            <w:vAlign w:val="center"/>
          </w:tcPr>
          <w:p w:rsidR="000B3958" w:rsidRPr="00A2336E" w:rsidRDefault="000B3958" w:rsidP="000B395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2336E">
              <w:rPr>
                <w:rFonts w:eastAsia="Calibri" w:cs="Times New Roman"/>
                <w:sz w:val="18"/>
                <w:szCs w:val="18"/>
              </w:rPr>
              <w:t>Zgodnie z art.</w:t>
            </w:r>
            <w:r w:rsidR="008243A6" w:rsidRPr="00A2336E">
              <w:rPr>
                <w:rFonts w:eastAsia="Calibri" w:cs="Times New Roman"/>
                <w:sz w:val="18"/>
                <w:szCs w:val="18"/>
              </w:rPr>
              <w:t xml:space="preserve"> 13 ust. 1 i 2 RODO, informuję, </w:t>
            </w:r>
            <w:r w:rsidRPr="00A2336E">
              <w:rPr>
                <w:rFonts w:eastAsia="Calibri" w:cs="Times New Roman"/>
                <w:sz w:val="18"/>
                <w:szCs w:val="18"/>
              </w:rPr>
              <w:t>że</w:t>
            </w:r>
          </w:p>
        </w:tc>
      </w:tr>
      <w:tr w:rsidR="000B3958" w:rsidRPr="00A2336E" w:rsidTr="000B3958">
        <w:trPr>
          <w:trHeight w:val="218"/>
          <w:jc w:val="center"/>
        </w:trPr>
        <w:tc>
          <w:tcPr>
            <w:tcW w:w="1489" w:type="dxa"/>
            <w:vAlign w:val="center"/>
          </w:tcPr>
          <w:p w:rsidR="000B3958" w:rsidRPr="00A2336E" w:rsidRDefault="000B3958" w:rsidP="000B395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Administrator </w:t>
            </w:r>
            <w:proofErr w:type="spellStart"/>
            <w:r w:rsidRPr="00A2336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danych</w:t>
            </w:r>
            <w:proofErr w:type="spellEnd"/>
          </w:p>
        </w:tc>
        <w:tc>
          <w:tcPr>
            <w:tcW w:w="8009" w:type="dxa"/>
          </w:tcPr>
          <w:p w:rsidR="000B3958" w:rsidRPr="00A2336E" w:rsidRDefault="000B3958" w:rsidP="000B3958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Administratorem Pani/ Pana </w:t>
            </w:r>
            <w:proofErr w:type="spellStart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danych</w:t>
            </w:r>
            <w:proofErr w:type="spellEnd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osobowych jest </w:t>
            </w:r>
            <w:r w:rsidRPr="00A2336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Gmina Miasto Szczecin - Urząd Miasta Szczecin                      </w:t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z siedzibą  w Szczecinie </w:t>
            </w:r>
            <w:r w:rsidRPr="00A2336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pl. Armii Krajowej 1; 70-456 Szczecin</w:t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Infolinia urzędu:  </w:t>
            </w:r>
            <w:r w:rsidRPr="00A2336E">
              <w:rPr>
                <w:rFonts w:eastAsia="Times New Roman" w:cs="Times New Roman"/>
                <w:b/>
                <w:sz w:val="18"/>
                <w:szCs w:val="18"/>
              </w:rPr>
              <w:t>91 424 5000</w:t>
            </w:r>
          </w:p>
        </w:tc>
      </w:tr>
      <w:tr w:rsidR="000B3958" w:rsidRPr="00A2336E" w:rsidTr="000B3958">
        <w:trPr>
          <w:trHeight w:val="763"/>
          <w:jc w:val="center"/>
        </w:trPr>
        <w:tc>
          <w:tcPr>
            <w:tcW w:w="1489" w:type="dxa"/>
            <w:vAlign w:val="center"/>
          </w:tcPr>
          <w:p w:rsidR="000B3958" w:rsidRPr="00A2336E" w:rsidRDefault="000B3958" w:rsidP="000B39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:rsidR="000B3958" w:rsidRPr="00A2336E" w:rsidRDefault="000B3958" w:rsidP="000B395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Inspektor Ochrony Danych</w:t>
            </w:r>
          </w:p>
        </w:tc>
        <w:tc>
          <w:tcPr>
            <w:tcW w:w="8009" w:type="dxa"/>
          </w:tcPr>
          <w:p w:rsidR="000B3958" w:rsidRPr="00A2336E" w:rsidRDefault="000B3958" w:rsidP="00F471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Administrator wyznaczył </w:t>
            </w:r>
            <w:r w:rsidR="00F471F4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Inspektora Ochrony Danych (IOD). </w:t>
            </w:r>
            <w:r w:rsidR="009959EE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Jeśli ma Pani/</w:t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Pan pytania dotyczące sposob</w:t>
            </w:r>
            <w:r w:rsidR="009959EE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="00F471F4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 w:rsidR="009959EE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i zakresu przetwarzania Pani/</w:t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Pana </w:t>
            </w:r>
            <w:proofErr w:type="spellStart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danych</w:t>
            </w:r>
            <w:proofErr w:type="spellEnd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osobowych  w zakresie działania Urzędu Miasta w Szczecinie, </w:t>
            </w:r>
            <w:r w:rsidR="00F471F4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a także przysługujących P</w:t>
            </w:r>
            <w:r w:rsidR="009959EE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ani/Panu uprawnień, może się Pani/</w:t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Pan skontaktować się z IOD poprzez email</w:t>
            </w:r>
            <w:r w:rsidR="003C6E6A" w:rsidRPr="00A2336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:</w:t>
            </w:r>
            <w:r w:rsidRPr="00A2336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hyperlink r:id="rId8" w:history="1">
              <w:r w:rsidR="003C6E6A" w:rsidRPr="00A2336E">
                <w:rPr>
                  <w:rStyle w:val="Hipercze"/>
                  <w:rFonts w:eastAsia="Times New Roman" w:cs="Times New Roman"/>
                  <w:color w:val="auto"/>
                  <w:sz w:val="18"/>
                  <w:szCs w:val="18"/>
                  <w:u w:val="none"/>
                  <w:lang w:eastAsia="pl-PL"/>
                </w:rPr>
                <w:t>iod@um.szczecin.pl</w:t>
              </w:r>
            </w:hyperlink>
            <w:r w:rsidR="00F471F4" w:rsidRPr="00A2336E">
              <w:rPr>
                <w:rStyle w:val="Hipercze"/>
                <w:rFonts w:eastAsia="Times New Roman" w:cs="Times New Roman"/>
                <w:color w:val="auto"/>
                <w:sz w:val="18"/>
                <w:szCs w:val="18"/>
                <w:u w:val="none"/>
                <w:lang w:eastAsia="pl-PL"/>
              </w:rPr>
              <w:t>.</w:t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Do kompetencji IOD nie należy uczestniczenie w załatwianiu innych spraw. </w:t>
            </w:r>
          </w:p>
        </w:tc>
      </w:tr>
      <w:tr w:rsidR="000B3958" w:rsidRPr="00A2336E" w:rsidTr="000B3958">
        <w:trPr>
          <w:trHeight w:val="1218"/>
          <w:jc w:val="center"/>
        </w:trPr>
        <w:tc>
          <w:tcPr>
            <w:tcW w:w="1489" w:type="dxa"/>
            <w:vAlign w:val="center"/>
          </w:tcPr>
          <w:p w:rsidR="000B3958" w:rsidRPr="00A2336E" w:rsidRDefault="000B3958" w:rsidP="000B39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:rsidR="000B3958" w:rsidRPr="00A2336E" w:rsidRDefault="000B3958" w:rsidP="000B39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A2336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Cel przetwarzania </w:t>
            </w:r>
            <w:proofErr w:type="spellStart"/>
            <w:r w:rsidRPr="00A2336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danych</w:t>
            </w:r>
            <w:proofErr w:type="spellEnd"/>
            <w:r w:rsidRPr="00A2336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 i podstawa prawna przetwarzania</w:t>
            </w:r>
          </w:p>
        </w:tc>
        <w:tc>
          <w:tcPr>
            <w:tcW w:w="8009" w:type="dxa"/>
          </w:tcPr>
          <w:p w:rsidR="000B3958" w:rsidRPr="00A2336E" w:rsidRDefault="00F471F4" w:rsidP="000B3958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2336E">
              <w:rPr>
                <w:rFonts w:eastAsia="Times New Roman" w:cs="Times New Roman"/>
                <w:sz w:val="18"/>
                <w:szCs w:val="18"/>
              </w:rPr>
              <w:t>Pani/Pana</w:t>
            </w:r>
            <w:r w:rsidR="000B3958" w:rsidRPr="00A2336E">
              <w:rPr>
                <w:rFonts w:eastAsia="Times New Roman" w:cs="Times New Roman"/>
                <w:sz w:val="18"/>
                <w:szCs w:val="18"/>
              </w:rPr>
              <w:t xml:space="preserve"> dane osobowe będą przetwarzane w celu przeprowadzenia konsultacji społecznych dotyczących </w:t>
            </w:r>
            <w:r w:rsidR="009959EE" w:rsidRPr="00A2336E">
              <w:rPr>
                <w:rFonts w:eastAsia="Times New Roman" w:cs="Times New Roman"/>
                <w:sz w:val="18"/>
                <w:szCs w:val="18"/>
              </w:rPr>
              <w:t>uchwały w sprawie zasad i trybu przeprowadzania konsultacji społecznych</w:t>
            </w:r>
            <w:r w:rsidR="000B3958" w:rsidRPr="00A2336E">
              <w:rPr>
                <w:rFonts w:eastAsia="Times New Roman" w:cs="Times New Roman"/>
                <w:sz w:val="18"/>
                <w:szCs w:val="18"/>
              </w:rPr>
              <w:t xml:space="preserve">, na podstawie zgody, jeżeli nie </w:t>
            </w:r>
            <w:r w:rsidRPr="00A2336E">
              <w:rPr>
                <w:rFonts w:eastAsia="Times New Roman" w:cs="Times New Roman"/>
                <w:sz w:val="18"/>
                <w:szCs w:val="18"/>
              </w:rPr>
              <w:t>z</w:t>
            </w:r>
            <w:r w:rsidR="000B3958" w:rsidRPr="00A2336E">
              <w:rPr>
                <w:rFonts w:eastAsia="Times New Roman" w:cs="Times New Roman"/>
                <w:sz w:val="18"/>
                <w:szCs w:val="18"/>
              </w:rPr>
              <w:t>decyduje się Pan/i na zachowanie anonimowości (zgodnie z art. 6 ust. 1 lit a RODO).</w:t>
            </w:r>
          </w:p>
          <w:p w:rsidR="000B3958" w:rsidRPr="00A2336E" w:rsidRDefault="000B3958" w:rsidP="000B3958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2336E">
              <w:rPr>
                <w:rFonts w:eastAsia="Times New Roman" w:cs="Times New Roman"/>
                <w:sz w:val="18"/>
                <w:szCs w:val="18"/>
              </w:rPr>
              <w:t xml:space="preserve">Podanie </w:t>
            </w:r>
            <w:proofErr w:type="spellStart"/>
            <w:r w:rsidRPr="00A2336E">
              <w:rPr>
                <w:rFonts w:eastAsia="Times New Roman" w:cs="Times New Roman"/>
                <w:sz w:val="18"/>
                <w:szCs w:val="18"/>
              </w:rPr>
              <w:t>danych</w:t>
            </w:r>
            <w:proofErr w:type="spellEnd"/>
            <w:r w:rsidRPr="00A2336E">
              <w:rPr>
                <w:rFonts w:eastAsia="Times New Roman" w:cs="Times New Roman"/>
                <w:sz w:val="18"/>
                <w:szCs w:val="18"/>
              </w:rPr>
              <w:t xml:space="preserve"> jest dobrowolne i nie jest niezbędne do prawidłowego przeprowadzenia procesu konsultacji. Niepodanie </w:t>
            </w:r>
            <w:proofErr w:type="spellStart"/>
            <w:r w:rsidRPr="00A2336E">
              <w:rPr>
                <w:rFonts w:eastAsia="Times New Roman" w:cs="Times New Roman"/>
                <w:sz w:val="18"/>
                <w:szCs w:val="18"/>
              </w:rPr>
              <w:t>danych</w:t>
            </w:r>
            <w:proofErr w:type="spellEnd"/>
            <w:r w:rsidRPr="00A2336E">
              <w:rPr>
                <w:rFonts w:eastAsia="Times New Roman" w:cs="Times New Roman"/>
                <w:sz w:val="18"/>
                <w:szCs w:val="18"/>
              </w:rPr>
              <w:t xml:space="preserve"> osobowych skutkuje brakiem możliwości identyfikacji autora zgłoszonych uwag po złożeniu przez niego formularza uwag. W przypadku niepodania </w:t>
            </w:r>
            <w:proofErr w:type="spellStart"/>
            <w:r w:rsidRPr="00A2336E">
              <w:rPr>
                <w:rFonts w:eastAsia="Times New Roman" w:cs="Times New Roman"/>
                <w:sz w:val="18"/>
                <w:szCs w:val="18"/>
              </w:rPr>
              <w:t>danych</w:t>
            </w:r>
            <w:proofErr w:type="spellEnd"/>
            <w:r w:rsidRPr="00A2336E">
              <w:rPr>
                <w:rFonts w:eastAsia="Times New Roman" w:cs="Times New Roman"/>
                <w:sz w:val="18"/>
                <w:szCs w:val="18"/>
              </w:rPr>
              <w:t>, w razie potrzeby przedyskutowania zgłoszonej opinii, kontakt z osobą zgłaszającą nie będzie możliwy.</w:t>
            </w:r>
          </w:p>
        </w:tc>
      </w:tr>
      <w:tr w:rsidR="000B3958" w:rsidRPr="00A2336E" w:rsidTr="000B3958">
        <w:trPr>
          <w:jc w:val="center"/>
        </w:trPr>
        <w:tc>
          <w:tcPr>
            <w:tcW w:w="1489" w:type="dxa"/>
            <w:vAlign w:val="center"/>
          </w:tcPr>
          <w:p w:rsidR="000B3958" w:rsidRPr="00A2336E" w:rsidRDefault="000B3958" w:rsidP="000B39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A2336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Okres przechowywania </w:t>
            </w:r>
            <w:proofErr w:type="spellStart"/>
            <w:r w:rsidRPr="00A2336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danych</w:t>
            </w:r>
            <w:proofErr w:type="spellEnd"/>
          </w:p>
        </w:tc>
        <w:tc>
          <w:tcPr>
            <w:tcW w:w="8009" w:type="dxa"/>
          </w:tcPr>
          <w:p w:rsidR="000B3958" w:rsidRPr="00A2336E" w:rsidRDefault="000B3958" w:rsidP="000B3958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Będziemy przechowywać Pani/Pana dane osobowe przez okres zgodny z rozporządzeniem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 w:rsidR="000B3958" w:rsidRPr="00A2336E" w:rsidTr="000B3958">
        <w:trPr>
          <w:jc w:val="center"/>
        </w:trPr>
        <w:tc>
          <w:tcPr>
            <w:tcW w:w="1489" w:type="dxa"/>
            <w:vAlign w:val="center"/>
          </w:tcPr>
          <w:p w:rsidR="000B3958" w:rsidRPr="00A2336E" w:rsidRDefault="000B3958" w:rsidP="000B39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A2336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Pani/ Pana prawa</w:t>
            </w:r>
          </w:p>
        </w:tc>
        <w:tc>
          <w:tcPr>
            <w:tcW w:w="8009" w:type="dxa"/>
          </w:tcPr>
          <w:p w:rsidR="00F471F4" w:rsidRPr="00A2336E" w:rsidRDefault="000B3958" w:rsidP="00F471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1) prawo dostępu do </w:t>
            </w:r>
            <w:proofErr w:type="spellStart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danych</w:t>
            </w:r>
            <w:proofErr w:type="spellEnd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osobowych – art. 15 RODO;</w:t>
            </w:r>
            <w:r w:rsidR="008243A6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F471F4" w:rsidRPr="00A2336E" w:rsidRDefault="000B3958" w:rsidP="00F471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2) prawo sprostowania </w:t>
            </w:r>
            <w:proofErr w:type="spellStart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danych</w:t>
            </w:r>
            <w:proofErr w:type="spellEnd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- art. 16 RODO;</w:t>
            </w:r>
            <w:r w:rsidR="008243A6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F471F4" w:rsidRPr="00A2336E" w:rsidRDefault="000B3958" w:rsidP="00F471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3) prawo do usunięcia </w:t>
            </w:r>
            <w:proofErr w:type="spellStart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danych</w:t>
            </w:r>
            <w:proofErr w:type="spellEnd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- art. 17 RODO;</w:t>
            </w:r>
            <w:r w:rsidR="008243A6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F471F4" w:rsidRPr="00A2336E" w:rsidRDefault="000B3958" w:rsidP="00F471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4) prawo ograniczenia przetwarzania- art. 18 RODO;</w:t>
            </w:r>
            <w:r w:rsidR="008243A6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F471F4" w:rsidRPr="00A2336E" w:rsidRDefault="000B3958" w:rsidP="00F471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5) prawo do wniesienia sprzeciwu wobec przetwarzania- art. 21 RODO</w:t>
            </w:r>
            <w:r w:rsidRPr="00A2336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przy czym przysługuje ono jedynie </w:t>
            </w:r>
            <w:r w:rsidR="00A2336E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 sytuacji, jeżeli dalsze przetwarzanie nie jest niezbędne do wywiązania się przez Administratora </w:t>
            </w:r>
            <w:r w:rsidR="00DD7162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                     </w:t>
            </w:r>
            <w:bookmarkStart w:id="0" w:name="_GoBack"/>
            <w:bookmarkEnd w:id="0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z obowiązku prawnego i nie występują inne nadrzędne prawne podstawy przetwarzania</w:t>
            </w:r>
            <w:r w:rsidR="008243A6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;</w:t>
            </w:r>
          </w:p>
          <w:p w:rsidR="00F471F4" w:rsidRPr="00A2336E" w:rsidRDefault="008243A6" w:rsidP="00F471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B3958"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6) prawo do cofnięcia zgody, jeżeli przetwarzanie odbywa się na podstawie art. 6 ust. 1 lit a lub art. 9 ust. 2 lit a RODO;</w:t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0B3958" w:rsidRPr="00A2336E" w:rsidRDefault="000B3958" w:rsidP="00F471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7) </w:t>
            </w:r>
            <w:r w:rsidRPr="00A2336E">
              <w:rPr>
                <w:rFonts w:eastAsia="Times New Roman" w:cs="Times New Roman"/>
                <w:sz w:val="18"/>
                <w:szCs w:val="18"/>
              </w:rPr>
              <w:t>prawo wniesienia skargi na realizowane przez Administratora przetwarzani</w:t>
            </w:r>
            <w:r w:rsidR="00CC0655" w:rsidRPr="00A2336E">
              <w:rPr>
                <w:rFonts w:eastAsia="Times New Roman" w:cs="Times New Roman"/>
                <w:sz w:val="18"/>
                <w:szCs w:val="18"/>
              </w:rPr>
              <w:t>e</w:t>
            </w:r>
            <w:r w:rsidR="00F471F4" w:rsidRPr="00A2336E">
              <w:rPr>
                <w:rFonts w:eastAsia="Times New Roman" w:cs="Times New Roman"/>
                <w:sz w:val="18"/>
                <w:szCs w:val="18"/>
              </w:rPr>
              <w:t xml:space="preserve"> do Prezesa UODO (uodo.gov.pl).</w:t>
            </w:r>
          </w:p>
        </w:tc>
      </w:tr>
      <w:tr w:rsidR="000B3958" w:rsidRPr="00A2336E" w:rsidTr="000B3958">
        <w:trPr>
          <w:trHeight w:val="511"/>
          <w:jc w:val="center"/>
        </w:trPr>
        <w:tc>
          <w:tcPr>
            <w:tcW w:w="1489" w:type="dxa"/>
            <w:vAlign w:val="center"/>
          </w:tcPr>
          <w:p w:rsidR="000B3958" w:rsidRPr="00A2336E" w:rsidRDefault="000B3958" w:rsidP="000B39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A2336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Zgoda na przetwarzanie </w:t>
            </w:r>
            <w:proofErr w:type="spellStart"/>
            <w:r w:rsidRPr="00A2336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danych</w:t>
            </w:r>
            <w:proofErr w:type="spellEnd"/>
          </w:p>
        </w:tc>
        <w:tc>
          <w:tcPr>
            <w:tcW w:w="8009" w:type="dxa"/>
          </w:tcPr>
          <w:p w:rsidR="000B3958" w:rsidRPr="00A2336E" w:rsidRDefault="000B3958" w:rsidP="0038024D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Przysługuje Pani/Panu prawo do cofnięcia zgody na przetwarzanie </w:t>
            </w:r>
            <w:proofErr w:type="spellStart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>danych</w:t>
            </w:r>
            <w:proofErr w:type="spellEnd"/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osobowych w dowolnym momencie</w:t>
            </w:r>
            <w:r w:rsidRPr="00A2336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poprzez kontakt za pomocą poczty e-mail z Biurem Dialogu Obywatelskiego: </w:t>
            </w:r>
            <w:hyperlink r:id="rId9" w:history="1">
              <w:r w:rsidRPr="00A2336E">
                <w:rPr>
                  <w:rFonts w:eastAsia="Times New Roman" w:cs="Times New Roman"/>
                  <w:b/>
                  <w:sz w:val="18"/>
                  <w:szCs w:val="18"/>
                  <w:lang w:eastAsia="pl-PL"/>
                </w:rPr>
                <w:t>bdo@um.szczecin.pl</w:t>
              </w:r>
            </w:hyperlink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Wycofanie zgody nie ma wpływu na zgodność przetwarzania, którego dokonano </w:t>
            </w:r>
            <w:r w:rsidR="00A2336E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A2336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 podstawie zgody przed jej wycofaniem. </w:t>
            </w:r>
          </w:p>
        </w:tc>
      </w:tr>
    </w:tbl>
    <w:p w:rsidR="00F130E5" w:rsidRPr="00A2336E" w:rsidRDefault="00F130E5" w:rsidP="001C0801">
      <w:pPr>
        <w:spacing w:before="120" w:after="120"/>
        <w:ind w:left="340" w:hanging="227"/>
        <w:rPr>
          <w:color w:val="000000"/>
          <w:sz w:val="20"/>
          <w:szCs w:val="20"/>
          <w:u w:color="000000"/>
        </w:rPr>
        <w:sectPr w:rsidR="00F130E5" w:rsidRPr="00A2336E" w:rsidSect="000B2DCA">
          <w:footerReference w:type="default" r:id="rId10"/>
          <w:pgSz w:w="11906" w:h="16838"/>
          <w:pgMar w:top="720" w:right="720" w:bottom="720" w:left="720" w:header="0" w:footer="283" w:gutter="0"/>
          <w:cols w:space="708"/>
          <w:docGrid w:linePitch="360"/>
        </w:sectPr>
      </w:pPr>
    </w:p>
    <w:tbl>
      <w:tblPr>
        <w:tblStyle w:val="Tabela-Siatka"/>
        <w:tblW w:w="15984" w:type="dxa"/>
        <w:tblInd w:w="-176" w:type="dxa"/>
        <w:tblLook w:val="04A0"/>
      </w:tblPr>
      <w:tblGrid>
        <w:gridCol w:w="486"/>
        <w:gridCol w:w="2066"/>
        <w:gridCol w:w="6804"/>
        <w:gridCol w:w="6628"/>
      </w:tblGrid>
      <w:tr w:rsidR="00F130E5" w:rsidRPr="00A2336E" w:rsidTr="00701B65">
        <w:tc>
          <w:tcPr>
            <w:tcW w:w="486" w:type="dxa"/>
          </w:tcPr>
          <w:p w:rsidR="00F130E5" w:rsidRPr="00A2336E" w:rsidRDefault="00F130E5" w:rsidP="00F130E5">
            <w:pPr>
              <w:rPr>
                <w:b/>
              </w:rPr>
            </w:pPr>
            <w:r w:rsidRPr="00A2336E">
              <w:rPr>
                <w:b/>
              </w:rPr>
              <w:lastRenderedPageBreak/>
              <w:t>Lp.</w:t>
            </w:r>
          </w:p>
        </w:tc>
        <w:tc>
          <w:tcPr>
            <w:tcW w:w="2066" w:type="dxa"/>
            <w:vAlign w:val="center"/>
          </w:tcPr>
          <w:p w:rsidR="00F130E5" w:rsidRPr="00A2336E" w:rsidRDefault="00F130E5" w:rsidP="009959EE">
            <w:pPr>
              <w:ind w:left="-168" w:right="-108"/>
              <w:jc w:val="center"/>
              <w:rPr>
                <w:b/>
              </w:rPr>
            </w:pPr>
            <w:r w:rsidRPr="00A2336E">
              <w:rPr>
                <w:b/>
              </w:rPr>
              <w:t xml:space="preserve">Numer </w:t>
            </w:r>
            <w:r w:rsidR="00701B65" w:rsidRPr="00A2336E">
              <w:rPr>
                <w:b/>
              </w:rPr>
              <w:t xml:space="preserve">przepisu projektu </w:t>
            </w:r>
            <w:r w:rsidR="009959EE" w:rsidRPr="00A2336E">
              <w:rPr>
                <w:b/>
              </w:rPr>
              <w:t>uchwały</w:t>
            </w:r>
            <w:r w:rsidRPr="00A2336E">
              <w:rPr>
                <w:b/>
              </w:rPr>
              <w:t xml:space="preserve">, </w:t>
            </w:r>
            <w:r w:rsidRPr="00A2336E">
              <w:rPr>
                <w:b/>
              </w:rPr>
              <w:br/>
              <w:t>którego dotyczy zgłaszana uwaga</w:t>
            </w:r>
          </w:p>
        </w:tc>
        <w:tc>
          <w:tcPr>
            <w:tcW w:w="6804" w:type="dxa"/>
          </w:tcPr>
          <w:p w:rsidR="00F130E5" w:rsidRPr="00A2336E" w:rsidRDefault="00F130E5" w:rsidP="00F130E5">
            <w:pPr>
              <w:spacing w:before="240"/>
              <w:ind w:right="-108"/>
              <w:jc w:val="center"/>
              <w:rPr>
                <w:b/>
              </w:rPr>
            </w:pPr>
            <w:r w:rsidRPr="00A2336E">
              <w:rPr>
                <w:b/>
              </w:rPr>
              <w:t xml:space="preserve">Treść uwagi lub propozycja nowego zapisu </w:t>
            </w:r>
            <w:r w:rsidRPr="00A2336E">
              <w:rPr>
                <w:b/>
              </w:rPr>
              <w:br/>
              <w:t>w zakresie zgłaszanej uwagi</w:t>
            </w:r>
          </w:p>
        </w:tc>
        <w:tc>
          <w:tcPr>
            <w:tcW w:w="6628" w:type="dxa"/>
          </w:tcPr>
          <w:p w:rsidR="00F130E5" w:rsidRPr="00A2336E" w:rsidRDefault="00F130E5" w:rsidP="00F130E5">
            <w:pPr>
              <w:spacing w:before="240"/>
              <w:jc w:val="center"/>
              <w:rPr>
                <w:b/>
              </w:rPr>
            </w:pPr>
            <w:r w:rsidRPr="00A2336E">
              <w:rPr>
                <w:b/>
              </w:rPr>
              <w:t>Uzasadnienie</w:t>
            </w:r>
          </w:p>
        </w:tc>
      </w:tr>
      <w:tr w:rsidR="00F130E5" w:rsidRPr="00A2336E" w:rsidTr="00701B65">
        <w:trPr>
          <w:trHeight w:val="1323"/>
        </w:trPr>
        <w:tc>
          <w:tcPr>
            <w:tcW w:w="486" w:type="dxa"/>
          </w:tcPr>
          <w:p w:rsidR="00F130E5" w:rsidRPr="00A2336E" w:rsidRDefault="00F130E5" w:rsidP="00F130E5">
            <w:pPr>
              <w:pStyle w:val="Akapitzlist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F130E5" w:rsidRPr="00A2336E" w:rsidRDefault="00F130E5" w:rsidP="00F130E5"/>
        </w:tc>
        <w:tc>
          <w:tcPr>
            <w:tcW w:w="6804" w:type="dxa"/>
          </w:tcPr>
          <w:p w:rsidR="00F130E5" w:rsidRPr="00A2336E" w:rsidRDefault="00F130E5" w:rsidP="00F130E5"/>
        </w:tc>
        <w:tc>
          <w:tcPr>
            <w:tcW w:w="6628" w:type="dxa"/>
          </w:tcPr>
          <w:p w:rsidR="00F130E5" w:rsidRPr="00A2336E" w:rsidRDefault="00F130E5" w:rsidP="00F130E5"/>
        </w:tc>
      </w:tr>
      <w:tr w:rsidR="00F130E5" w:rsidRPr="00A2336E" w:rsidTr="00701B65">
        <w:trPr>
          <w:trHeight w:val="1399"/>
        </w:trPr>
        <w:tc>
          <w:tcPr>
            <w:tcW w:w="486" w:type="dxa"/>
          </w:tcPr>
          <w:p w:rsidR="00F130E5" w:rsidRPr="00A2336E" w:rsidRDefault="00F130E5" w:rsidP="00F130E5">
            <w:pPr>
              <w:pStyle w:val="Akapitzlis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F130E5" w:rsidRPr="00A2336E" w:rsidRDefault="00F130E5" w:rsidP="00F130E5"/>
        </w:tc>
        <w:tc>
          <w:tcPr>
            <w:tcW w:w="6804" w:type="dxa"/>
          </w:tcPr>
          <w:p w:rsidR="00F130E5" w:rsidRPr="00A2336E" w:rsidRDefault="00F130E5" w:rsidP="00F130E5"/>
        </w:tc>
        <w:tc>
          <w:tcPr>
            <w:tcW w:w="6628" w:type="dxa"/>
          </w:tcPr>
          <w:p w:rsidR="00F130E5" w:rsidRPr="00A2336E" w:rsidRDefault="00F130E5" w:rsidP="00F130E5"/>
        </w:tc>
      </w:tr>
      <w:tr w:rsidR="00F130E5" w:rsidRPr="00A2336E" w:rsidTr="00701B65">
        <w:trPr>
          <w:trHeight w:val="1405"/>
        </w:trPr>
        <w:tc>
          <w:tcPr>
            <w:tcW w:w="486" w:type="dxa"/>
          </w:tcPr>
          <w:p w:rsidR="00F130E5" w:rsidRPr="00A2336E" w:rsidRDefault="00F130E5" w:rsidP="00F130E5">
            <w:pPr>
              <w:pStyle w:val="Akapitzlis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F130E5" w:rsidRPr="00A2336E" w:rsidRDefault="00F130E5" w:rsidP="00F130E5"/>
        </w:tc>
        <w:tc>
          <w:tcPr>
            <w:tcW w:w="6804" w:type="dxa"/>
          </w:tcPr>
          <w:p w:rsidR="00F130E5" w:rsidRPr="00A2336E" w:rsidRDefault="00F130E5" w:rsidP="00F130E5"/>
        </w:tc>
        <w:tc>
          <w:tcPr>
            <w:tcW w:w="6628" w:type="dxa"/>
          </w:tcPr>
          <w:p w:rsidR="00F130E5" w:rsidRPr="00A2336E" w:rsidRDefault="00F130E5" w:rsidP="00F130E5"/>
        </w:tc>
      </w:tr>
    </w:tbl>
    <w:p w:rsidR="00F130E5" w:rsidRPr="00A2336E" w:rsidRDefault="00F130E5" w:rsidP="00F130E5">
      <w:pPr>
        <w:spacing w:after="0" w:line="240" w:lineRule="auto"/>
        <w:ind w:left="-567" w:right="-567"/>
        <w:rPr>
          <w:b/>
          <w:i/>
        </w:rPr>
      </w:pPr>
    </w:p>
    <w:p w:rsidR="00F130E5" w:rsidRPr="00A2336E" w:rsidRDefault="00F130E5" w:rsidP="003828F9">
      <w:pPr>
        <w:spacing w:line="240" w:lineRule="auto"/>
        <w:ind w:left="-284" w:right="-335"/>
        <w:rPr>
          <w:b/>
          <w:i/>
        </w:rPr>
      </w:pPr>
      <w:r w:rsidRPr="00A2336E">
        <w:rPr>
          <w:b/>
          <w:i/>
        </w:rPr>
        <w:t>Inne uwagi i opinie dotyczące przedmiotu konsultacji:</w:t>
      </w:r>
    </w:p>
    <w:p w:rsidR="00081613" w:rsidRPr="00A2336E" w:rsidRDefault="00F130E5" w:rsidP="003828F9">
      <w:pPr>
        <w:spacing w:before="240" w:line="360" w:lineRule="auto"/>
        <w:ind w:left="-284" w:right="-335"/>
        <w:jc w:val="both"/>
        <w:rPr>
          <w:b/>
          <w:i/>
        </w:rPr>
      </w:pPr>
      <w:r w:rsidRPr="00A2336E">
        <w:rPr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613" w:rsidRPr="00A2336E">
        <w:rPr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30E5" w:rsidRPr="00A2336E" w:rsidRDefault="00F130E5" w:rsidP="003828F9">
      <w:pPr>
        <w:spacing w:before="240" w:line="240" w:lineRule="auto"/>
        <w:ind w:left="-284" w:right="-335"/>
        <w:jc w:val="both"/>
        <w:rPr>
          <w:i/>
        </w:rPr>
      </w:pPr>
      <w:r w:rsidRPr="00A2336E">
        <w:rPr>
          <w:i/>
        </w:rPr>
        <w:t xml:space="preserve">Projekt </w:t>
      </w:r>
      <w:r w:rsidR="009959EE" w:rsidRPr="00A2336E">
        <w:rPr>
          <w:i/>
        </w:rPr>
        <w:t xml:space="preserve">uchwały w sprawie zasad i trybu przeprowadzania konsultacji społecznych </w:t>
      </w:r>
      <w:r w:rsidRPr="00A2336E">
        <w:rPr>
          <w:i/>
        </w:rPr>
        <w:t xml:space="preserve">oraz więcej informacji znajduje się na stronie internetowej Biuletynu Informacji Publicznej Urzędu Miasta Szczecin: </w:t>
      </w:r>
      <w:r w:rsidRPr="00A2336E">
        <w:rPr>
          <w:b/>
          <w:i/>
        </w:rPr>
        <w:t>konsultuj.szczecin.pl</w:t>
      </w:r>
      <w:r w:rsidRPr="00A2336E">
        <w:rPr>
          <w:i/>
        </w:rPr>
        <w:t xml:space="preserve"> w zakładce</w:t>
      </w:r>
      <w:r w:rsidRPr="00A2336E">
        <w:rPr>
          <w:b/>
          <w:i/>
        </w:rPr>
        <w:t xml:space="preserve"> „</w:t>
      </w:r>
      <w:r w:rsidR="001F0DAA">
        <w:rPr>
          <w:b/>
          <w:i/>
        </w:rPr>
        <w:t>Regulamin przeprowadzania konsultacji społecznych</w:t>
      </w:r>
      <w:r w:rsidRPr="00A2336E">
        <w:rPr>
          <w:b/>
          <w:i/>
        </w:rPr>
        <w:t>”</w:t>
      </w:r>
      <w:r w:rsidR="00D46B87" w:rsidRPr="00A2336E">
        <w:t>.</w:t>
      </w:r>
    </w:p>
    <w:p w:rsidR="00F130E5" w:rsidRPr="00A2336E" w:rsidRDefault="00F130E5" w:rsidP="00081613">
      <w:pPr>
        <w:spacing w:after="0" w:line="240" w:lineRule="auto"/>
        <w:ind w:left="-284" w:right="-337"/>
        <w:jc w:val="both"/>
        <w:rPr>
          <w:b/>
          <w:i/>
        </w:rPr>
      </w:pPr>
      <w:r w:rsidRPr="00A2336E">
        <w:rPr>
          <w:rFonts w:eastAsia="Times New Roman" w:cs="Times New Roman"/>
          <w:b/>
          <w:color w:val="000000"/>
          <w:u w:color="000000"/>
        </w:rPr>
        <w:t>Uwagi dotyczące przedmiotu konsultacji należy dostarczać:</w:t>
      </w:r>
    </w:p>
    <w:p w:rsidR="00F130E5" w:rsidRPr="00A2336E" w:rsidRDefault="00F130E5" w:rsidP="00081613">
      <w:pPr>
        <w:spacing w:after="0" w:line="240" w:lineRule="auto"/>
        <w:ind w:left="-284" w:right="-337"/>
        <w:rPr>
          <w:color w:val="000000"/>
          <w:u w:color="000000"/>
        </w:rPr>
      </w:pPr>
      <w:r w:rsidRPr="00A2336E">
        <w:rPr>
          <w:rFonts w:eastAsia="Times New Roman" w:cs="Times New Roman"/>
        </w:rPr>
        <w:t>1) </w:t>
      </w:r>
      <w:r w:rsidRPr="00A2336E">
        <w:rPr>
          <w:rFonts w:eastAsia="Times New Roman" w:cs="Times New Roman"/>
          <w:color w:val="000000"/>
          <w:u w:color="000000"/>
        </w:rPr>
        <w:t xml:space="preserve">za pośrednictwem poczty elektronicznej, wysyłając na adres: </w:t>
      </w:r>
      <w:r w:rsidR="009959EE" w:rsidRPr="001F0DAA">
        <w:rPr>
          <w:rFonts w:eastAsia="Times New Roman" w:cs="Times New Roman"/>
          <w:color w:val="000000"/>
          <w:u w:val="single"/>
        </w:rPr>
        <w:t>sekretariat-bdo</w:t>
      </w:r>
      <w:r w:rsidRPr="001F0DAA">
        <w:rPr>
          <w:rFonts w:eastAsia="Times New Roman" w:cs="Times New Roman"/>
          <w:color w:val="000000"/>
          <w:u w:val="single"/>
        </w:rPr>
        <w:t>@um.szczecin.pl</w:t>
      </w:r>
      <w:r w:rsidRPr="00A2336E">
        <w:rPr>
          <w:rFonts w:eastAsia="Times New Roman" w:cs="Times New Roman"/>
          <w:color w:val="000000"/>
          <w:u w:color="000000"/>
        </w:rPr>
        <w:t>;</w:t>
      </w:r>
    </w:p>
    <w:p w:rsidR="00F130E5" w:rsidRPr="00A2336E" w:rsidRDefault="00F130E5" w:rsidP="009959EE">
      <w:pPr>
        <w:spacing w:after="0" w:line="240" w:lineRule="auto"/>
        <w:ind w:left="-284" w:right="-337"/>
        <w:rPr>
          <w:color w:val="000000"/>
          <w:u w:color="000000"/>
        </w:rPr>
      </w:pPr>
      <w:r w:rsidRPr="00A2336E">
        <w:rPr>
          <w:rFonts w:eastAsia="Times New Roman" w:cs="Times New Roman"/>
        </w:rPr>
        <w:t>2) </w:t>
      </w:r>
      <w:r w:rsidRPr="00A2336E">
        <w:rPr>
          <w:rFonts w:eastAsia="Times New Roman" w:cs="Times New Roman"/>
          <w:color w:val="000000"/>
          <w:u w:color="000000"/>
        </w:rPr>
        <w:t>w formie papierowej, osobiście w siedzibie lub filii Urzędu Miasta Szczecin albo za pośrednictwem poczty tradycyjnej, wysyłając na adres: Biuro Dialogu Obywatelskiego, pl. Ar</w:t>
      </w:r>
      <w:r w:rsidR="009959EE" w:rsidRPr="00A2336E">
        <w:rPr>
          <w:rFonts w:eastAsia="Times New Roman" w:cs="Times New Roman"/>
          <w:color w:val="000000"/>
          <w:u w:color="000000"/>
        </w:rPr>
        <w:t>mii Krajowej 1, 70-456 Szczecin</w:t>
      </w:r>
      <w:r w:rsidRPr="00A2336E">
        <w:rPr>
          <w:rFonts w:eastAsia="Times New Roman" w:cs="Times New Roman"/>
          <w:color w:val="000000"/>
          <w:u w:color="000000"/>
        </w:rPr>
        <w:t>.</w:t>
      </w:r>
    </w:p>
    <w:sectPr w:rsidR="00F130E5" w:rsidRPr="00A2336E" w:rsidSect="00011082">
      <w:pgSz w:w="16838" w:h="11906" w:orient="landscape"/>
      <w:pgMar w:top="709" w:right="720" w:bottom="244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C1" w:rsidRDefault="00957EC1" w:rsidP="002A38C5">
      <w:pPr>
        <w:spacing w:after="0" w:line="240" w:lineRule="auto"/>
      </w:pPr>
      <w:r>
        <w:separator/>
      </w:r>
    </w:p>
  </w:endnote>
  <w:endnote w:type="continuationSeparator" w:id="0">
    <w:p w:rsidR="00957EC1" w:rsidRDefault="00957EC1" w:rsidP="002A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04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01B65" w:rsidRPr="002A38C5" w:rsidRDefault="00701B65" w:rsidP="00AF58E3">
            <w:pPr>
              <w:pStyle w:val="Stopka"/>
              <w:jc w:val="center"/>
            </w:pPr>
            <w:r w:rsidRPr="002A38C5">
              <w:rPr>
                <w:b/>
                <w:sz w:val="20"/>
                <w:szCs w:val="20"/>
              </w:rPr>
              <w:t xml:space="preserve">Strona </w:t>
            </w:r>
            <w:r w:rsidR="0066748C" w:rsidRPr="002A38C5">
              <w:rPr>
                <w:b/>
                <w:sz w:val="20"/>
                <w:szCs w:val="20"/>
              </w:rPr>
              <w:fldChar w:fldCharType="begin"/>
            </w:r>
            <w:r w:rsidRPr="002A38C5">
              <w:rPr>
                <w:b/>
                <w:sz w:val="20"/>
                <w:szCs w:val="20"/>
              </w:rPr>
              <w:instrText>PAGE</w:instrText>
            </w:r>
            <w:r w:rsidR="0066748C" w:rsidRPr="002A38C5">
              <w:rPr>
                <w:b/>
                <w:sz w:val="20"/>
                <w:szCs w:val="20"/>
              </w:rPr>
              <w:fldChar w:fldCharType="separate"/>
            </w:r>
            <w:r w:rsidR="00AF58E3">
              <w:rPr>
                <w:b/>
                <w:noProof/>
                <w:sz w:val="20"/>
                <w:szCs w:val="20"/>
              </w:rPr>
              <w:t>1</w:t>
            </w:r>
            <w:r w:rsidR="0066748C" w:rsidRPr="002A38C5">
              <w:rPr>
                <w:b/>
                <w:sz w:val="20"/>
                <w:szCs w:val="20"/>
              </w:rPr>
              <w:fldChar w:fldCharType="end"/>
            </w:r>
            <w:r w:rsidRPr="002A38C5">
              <w:rPr>
                <w:b/>
                <w:sz w:val="20"/>
                <w:szCs w:val="20"/>
              </w:rPr>
              <w:t xml:space="preserve"> z </w:t>
            </w:r>
            <w:r w:rsidR="0066748C" w:rsidRPr="002A38C5">
              <w:rPr>
                <w:b/>
                <w:sz w:val="20"/>
                <w:szCs w:val="20"/>
              </w:rPr>
              <w:fldChar w:fldCharType="begin"/>
            </w:r>
            <w:r w:rsidRPr="002A38C5">
              <w:rPr>
                <w:b/>
                <w:sz w:val="20"/>
                <w:szCs w:val="20"/>
              </w:rPr>
              <w:instrText>NUMPAGES</w:instrText>
            </w:r>
            <w:r w:rsidR="0066748C" w:rsidRPr="002A38C5">
              <w:rPr>
                <w:b/>
                <w:sz w:val="20"/>
                <w:szCs w:val="20"/>
              </w:rPr>
              <w:fldChar w:fldCharType="separate"/>
            </w:r>
            <w:r w:rsidR="00AF58E3">
              <w:rPr>
                <w:b/>
                <w:noProof/>
                <w:sz w:val="20"/>
                <w:szCs w:val="20"/>
              </w:rPr>
              <w:t>2</w:t>
            </w:r>
            <w:r w:rsidR="0066748C" w:rsidRPr="002A38C5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01B65" w:rsidRPr="002A38C5" w:rsidRDefault="00701B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C1" w:rsidRDefault="00957EC1" w:rsidP="002A38C5">
      <w:pPr>
        <w:spacing w:after="0" w:line="240" w:lineRule="auto"/>
      </w:pPr>
      <w:r>
        <w:separator/>
      </w:r>
    </w:p>
  </w:footnote>
  <w:footnote w:type="continuationSeparator" w:id="0">
    <w:p w:rsidR="00957EC1" w:rsidRDefault="00957EC1" w:rsidP="002A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3AD"/>
    <w:multiLevelType w:val="hybridMultilevel"/>
    <w:tmpl w:val="084ED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1E2E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445"/>
    <w:multiLevelType w:val="hybridMultilevel"/>
    <w:tmpl w:val="1BCEF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704E44"/>
    <w:multiLevelType w:val="hybridMultilevel"/>
    <w:tmpl w:val="70B6946C"/>
    <w:lvl w:ilvl="0" w:tplc="B0A89764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835"/>
    <w:rsid w:val="00011082"/>
    <w:rsid w:val="00013A6C"/>
    <w:rsid w:val="00081613"/>
    <w:rsid w:val="000836FF"/>
    <w:rsid w:val="000B1553"/>
    <w:rsid w:val="000B2DCA"/>
    <w:rsid w:val="000B3958"/>
    <w:rsid w:val="000D6E7E"/>
    <w:rsid w:val="001503E5"/>
    <w:rsid w:val="0019426C"/>
    <w:rsid w:val="001C0801"/>
    <w:rsid w:val="001D13C0"/>
    <w:rsid w:val="001E4A2E"/>
    <w:rsid w:val="001F0DAA"/>
    <w:rsid w:val="0020481E"/>
    <w:rsid w:val="00247CF8"/>
    <w:rsid w:val="002577AF"/>
    <w:rsid w:val="0027692E"/>
    <w:rsid w:val="002A38C5"/>
    <w:rsid w:val="0038024D"/>
    <w:rsid w:val="003828F9"/>
    <w:rsid w:val="0039382D"/>
    <w:rsid w:val="00397BCD"/>
    <w:rsid w:val="003C6E6A"/>
    <w:rsid w:val="00465E9A"/>
    <w:rsid w:val="004D5D26"/>
    <w:rsid w:val="004D64A3"/>
    <w:rsid w:val="005024A4"/>
    <w:rsid w:val="005D121B"/>
    <w:rsid w:val="006063D9"/>
    <w:rsid w:val="00617991"/>
    <w:rsid w:val="0066748C"/>
    <w:rsid w:val="00701B65"/>
    <w:rsid w:val="00711629"/>
    <w:rsid w:val="00715C9F"/>
    <w:rsid w:val="00720EF2"/>
    <w:rsid w:val="00737259"/>
    <w:rsid w:val="0075785D"/>
    <w:rsid w:val="00785787"/>
    <w:rsid w:val="008243A6"/>
    <w:rsid w:val="008705E1"/>
    <w:rsid w:val="00912081"/>
    <w:rsid w:val="00915835"/>
    <w:rsid w:val="00957EC1"/>
    <w:rsid w:val="009959EE"/>
    <w:rsid w:val="00A2336E"/>
    <w:rsid w:val="00AC6560"/>
    <w:rsid w:val="00AF58E3"/>
    <w:rsid w:val="00B907C0"/>
    <w:rsid w:val="00BF678E"/>
    <w:rsid w:val="00CC0655"/>
    <w:rsid w:val="00CD21E2"/>
    <w:rsid w:val="00CE6C43"/>
    <w:rsid w:val="00D46B87"/>
    <w:rsid w:val="00DD3237"/>
    <w:rsid w:val="00DD7162"/>
    <w:rsid w:val="00DE1C7F"/>
    <w:rsid w:val="00E00ECF"/>
    <w:rsid w:val="00E247C6"/>
    <w:rsid w:val="00E30C8D"/>
    <w:rsid w:val="00E6052A"/>
    <w:rsid w:val="00E76F98"/>
    <w:rsid w:val="00E91343"/>
    <w:rsid w:val="00E964C0"/>
    <w:rsid w:val="00EB6B5E"/>
    <w:rsid w:val="00F130E5"/>
    <w:rsid w:val="00F235F0"/>
    <w:rsid w:val="00F471F4"/>
    <w:rsid w:val="00F7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3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30C8D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DD3237"/>
  </w:style>
  <w:style w:type="paragraph" w:styleId="Akapitzlist">
    <w:name w:val="List Paragraph"/>
    <w:basedOn w:val="Normalny"/>
    <w:uiPriority w:val="34"/>
    <w:qFormat/>
    <w:rsid w:val="001D13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A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38C5"/>
  </w:style>
  <w:style w:type="paragraph" w:styleId="Stopka">
    <w:name w:val="footer"/>
    <w:basedOn w:val="Normalny"/>
    <w:link w:val="StopkaZnak"/>
    <w:uiPriority w:val="99"/>
    <w:unhideWhenUsed/>
    <w:rsid w:val="002A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8C5"/>
  </w:style>
  <w:style w:type="table" w:styleId="Tabela-Siatka">
    <w:name w:val="Table Grid"/>
    <w:basedOn w:val="Standardowy"/>
    <w:uiPriority w:val="59"/>
    <w:rsid w:val="00F13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do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Ilczyszyn</dc:creator>
  <cp:lastModifiedBy>Agnieszka Ilczyszyn</cp:lastModifiedBy>
  <cp:revision>9</cp:revision>
  <cp:lastPrinted>2022-04-19T09:59:00Z</cp:lastPrinted>
  <dcterms:created xsi:type="dcterms:W3CDTF">2022-04-14T07:09:00Z</dcterms:created>
  <dcterms:modified xsi:type="dcterms:W3CDTF">2022-04-19T10:02:00Z</dcterms:modified>
</cp:coreProperties>
</file>